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475" w:type="dxa"/>
        <w:tblCellMar>
          <w:top w:w="15" w:type="dxa"/>
          <w:left w:w="15" w:type="dxa"/>
          <w:bottom w:w="15" w:type="dxa"/>
          <w:right w:w="15" w:type="dxa"/>
        </w:tblCellMar>
        <w:tblLook w:val="04A0" w:firstRow="1" w:lastRow="0" w:firstColumn="1" w:lastColumn="0" w:noHBand="0" w:noVBand="1"/>
      </w:tblPr>
      <w:tblGrid>
        <w:gridCol w:w="8475"/>
      </w:tblGrid>
      <w:tr w:rsidR="001C4E83" w:rsidRPr="001C4E83" w14:paraId="2A021023" w14:textId="77777777" w:rsidTr="001C4E83">
        <w:tc>
          <w:tcPr>
            <w:tcW w:w="0" w:type="auto"/>
            <w:hideMark/>
          </w:tcPr>
          <w:p w14:paraId="157AFB29" w14:textId="77777777" w:rsidR="001C4E83" w:rsidRPr="001C4E83" w:rsidRDefault="001C4E83" w:rsidP="001C4E83">
            <w:pPr>
              <w:spacing w:before="100" w:beforeAutospacing="1" w:after="100" w:afterAutospacing="1"/>
              <w:outlineLvl w:val="1"/>
              <w:rPr>
                <w:rFonts w:ascii="Times New Roman" w:eastAsia="Times New Roman" w:hAnsi="Times New Roman" w:cs="Times New Roman"/>
                <w:b/>
                <w:bCs/>
                <w:sz w:val="36"/>
                <w:szCs w:val="36"/>
                <w:lang w:eastAsia="de-DE"/>
              </w:rPr>
            </w:pPr>
            <w:r w:rsidRPr="001C4E83">
              <w:rPr>
                <w:rFonts w:ascii="Times New Roman" w:eastAsia="Times New Roman" w:hAnsi="Times New Roman" w:cs="Times New Roman"/>
                <w:b/>
                <w:bCs/>
                <w:sz w:val="36"/>
                <w:szCs w:val="36"/>
                <w:lang w:eastAsia="de-DE"/>
              </w:rPr>
              <w:t>Relax Guide kürt Haubers zu einem der 20 besten Wellness-Hotels in Deutschland</w:t>
            </w:r>
          </w:p>
        </w:tc>
      </w:tr>
    </w:tbl>
    <w:p w14:paraId="2C31EA0E" w14:textId="77777777" w:rsidR="001C4E83" w:rsidRPr="001C4E83" w:rsidRDefault="001C4E83" w:rsidP="001C4E83">
      <w:pPr>
        <w:spacing w:line="300" w:lineRule="atLeast"/>
        <w:rPr>
          <w:rFonts w:ascii="Verdana" w:eastAsia="Times New Roman" w:hAnsi="Verdana" w:cs="Times New Roman"/>
          <w:vanish/>
          <w:color w:val="606060"/>
          <w:sz w:val="21"/>
          <w:szCs w:val="21"/>
          <w:lang w:eastAsia="de-DE"/>
        </w:rPr>
      </w:pPr>
      <w:bookmarkStart w:id="0" w:name="cra-52104281540"/>
      <w:bookmarkStart w:id="1" w:name="anc77387"/>
      <w:bookmarkEnd w:id="0"/>
      <w:bookmarkEnd w:id="1"/>
    </w:p>
    <w:tbl>
      <w:tblPr>
        <w:tblW w:w="8475" w:type="dxa"/>
        <w:tblCellMar>
          <w:top w:w="15" w:type="dxa"/>
          <w:left w:w="15" w:type="dxa"/>
          <w:bottom w:w="15" w:type="dxa"/>
          <w:right w:w="15" w:type="dxa"/>
        </w:tblCellMar>
        <w:tblLook w:val="04A0" w:firstRow="1" w:lastRow="0" w:firstColumn="1" w:lastColumn="0" w:noHBand="0" w:noVBand="1"/>
      </w:tblPr>
      <w:tblGrid>
        <w:gridCol w:w="8475"/>
      </w:tblGrid>
      <w:tr w:rsidR="001C4E83" w:rsidRPr="001C4E83" w14:paraId="76F52001" w14:textId="77777777" w:rsidTr="001C4E83">
        <w:tc>
          <w:tcPr>
            <w:tcW w:w="0" w:type="auto"/>
            <w:hideMark/>
          </w:tcPr>
          <w:p w14:paraId="11ECDEAD" w14:textId="77777777" w:rsidR="001C4E83" w:rsidRPr="001C4E83" w:rsidRDefault="001C4E83" w:rsidP="001C4E83">
            <w:pPr>
              <w:numPr>
                <w:ilvl w:val="0"/>
                <w:numId w:val="1"/>
              </w:numPr>
              <w:spacing w:before="100" w:beforeAutospacing="1" w:after="100" w:afterAutospacing="1" w:line="300" w:lineRule="atLeast"/>
              <w:rPr>
                <w:rFonts w:ascii="Verdana" w:eastAsia="Times New Roman" w:hAnsi="Verdana" w:cs="Times New Roman"/>
                <w:color w:val="606060"/>
                <w:sz w:val="21"/>
                <w:szCs w:val="21"/>
                <w:lang w:eastAsia="de-DE"/>
              </w:rPr>
            </w:pPr>
            <w:r w:rsidRPr="001C4E83">
              <w:rPr>
                <w:rFonts w:ascii="Verdana" w:eastAsia="Times New Roman" w:hAnsi="Verdana" w:cs="Times New Roman"/>
                <w:color w:val="606060"/>
                <w:sz w:val="21"/>
                <w:szCs w:val="21"/>
                <w:lang w:eastAsia="de-DE"/>
              </w:rPr>
              <w:t>Haubers Alpenresort erreicht im renommierten Relax Guide erstmals </w:t>
            </w:r>
            <w:r w:rsidRPr="001C4E83">
              <w:rPr>
                <w:rFonts w:ascii="Verdana" w:eastAsia="Times New Roman" w:hAnsi="Verdana" w:cs="Times New Roman"/>
                <w:color w:val="606060"/>
                <w:sz w:val="21"/>
                <w:szCs w:val="21"/>
                <w:lang w:eastAsia="de-DE"/>
              </w:rPr>
              <w:br/>
              <w:t>17 Punkte und 3 Lilien</w:t>
            </w:r>
          </w:p>
          <w:p w14:paraId="4727402E" w14:textId="77777777" w:rsidR="001C4E83" w:rsidRPr="001C4E83" w:rsidRDefault="001C4E83" w:rsidP="001C4E83">
            <w:pPr>
              <w:numPr>
                <w:ilvl w:val="0"/>
                <w:numId w:val="1"/>
              </w:numPr>
              <w:spacing w:before="100" w:beforeAutospacing="1" w:after="100" w:afterAutospacing="1" w:line="300" w:lineRule="atLeast"/>
              <w:rPr>
                <w:rFonts w:ascii="Verdana" w:eastAsia="Times New Roman" w:hAnsi="Verdana" w:cs="Times New Roman"/>
                <w:color w:val="606060"/>
                <w:sz w:val="21"/>
                <w:szCs w:val="21"/>
                <w:lang w:eastAsia="de-DE"/>
              </w:rPr>
            </w:pPr>
            <w:r w:rsidRPr="001C4E83">
              <w:rPr>
                <w:rFonts w:ascii="Verdana" w:eastAsia="Times New Roman" w:hAnsi="Verdana" w:cs="Times New Roman"/>
                <w:color w:val="606060"/>
                <w:sz w:val="21"/>
                <w:szCs w:val="21"/>
                <w:lang w:eastAsia="de-DE"/>
              </w:rPr>
              <w:t>Platz 1 im Allgäu, Top 5 in Bayern und Top 20 in Deutschland</w:t>
            </w:r>
          </w:p>
          <w:p w14:paraId="47D5FA6E" w14:textId="77777777" w:rsidR="001C4E83" w:rsidRPr="001C4E83" w:rsidRDefault="001C4E83" w:rsidP="001C4E83">
            <w:pPr>
              <w:numPr>
                <w:ilvl w:val="0"/>
                <w:numId w:val="1"/>
              </w:numPr>
              <w:spacing w:before="100" w:beforeAutospacing="1" w:after="100" w:afterAutospacing="1" w:line="300" w:lineRule="atLeast"/>
              <w:rPr>
                <w:rFonts w:ascii="Verdana" w:eastAsia="Times New Roman" w:hAnsi="Verdana" w:cs="Times New Roman"/>
                <w:color w:val="606060"/>
                <w:sz w:val="21"/>
                <w:szCs w:val="21"/>
                <w:lang w:eastAsia="de-DE"/>
              </w:rPr>
            </w:pPr>
            <w:r w:rsidRPr="001C4E83">
              <w:rPr>
                <w:rFonts w:ascii="Verdana" w:eastAsia="Times New Roman" w:hAnsi="Verdana" w:cs="Times New Roman"/>
                <w:color w:val="606060"/>
                <w:sz w:val="21"/>
                <w:szCs w:val="21"/>
                <w:lang w:eastAsia="de-DE"/>
              </w:rPr>
              <w:t>Durch besondere Härte des Hoteltests besondere Ehre</w:t>
            </w:r>
          </w:p>
        </w:tc>
      </w:tr>
    </w:tbl>
    <w:p w14:paraId="34D9C298" w14:textId="77777777" w:rsidR="001C4E83" w:rsidRPr="001C4E83" w:rsidRDefault="001C4E83" w:rsidP="001C4E83">
      <w:pPr>
        <w:spacing w:line="300" w:lineRule="atLeast"/>
        <w:rPr>
          <w:rFonts w:ascii="Verdana" w:eastAsia="Times New Roman" w:hAnsi="Verdana" w:cs="Times New Roman"/>
          <w:vanish/>
          <w:color w:val="606060"/>
          <w:sz w:val="21"/>
          <w:szCs w:val="21"/>
          <w:lang w:eastAsia="de-DE"/>
        </w:rPr>
      </w:pPr>
      <w:bookmarkStart w:id="2" w:name="cra-69726950256"/>
      <w:bookmarkStart w:id="3" w:name="anc81500"/>
      <w:bookmarkEnd w:id="2"/>
      <w:bookmarkEnd w:id="3"/>
    </w:p>
    <w:tbl>
      <w:tblPr>
        <w:tblW w:w="8475" w:type="dxa"/>
        <w:tblCellMar>
          <w:top w:w="15" w:type="dxa"/>
          <w:left w:w="15" w:type="dxa"/>
          <w:bottom w:w="15" w:type="dxa"/>
          <w:right w:w="15" w:type="dxa"/>
        </w:tblCellMar>
        <w:tblLook w:val="04A0" w:firstRow="1" w:lastRow="0" w:firstColumn="1" w:lastColumn="0" w:noHBand="0" w:noVBand="1"/>
      </w:tblPr>
      <w:tblGrid>
        <w:gridCol w:w="8475"/>
      </w:tblGrid>
      <w:tr w:rsidR="001C4E83" w:rsidRPr="001C4E83" w14:paraId="24D29D78" w14:textId="77777777" w:rsidTr="001C4E83">
        <w:tc>
          <w:tcPr>
            <w:tcW w:w="0" w:type="auto"/>
            <w:hideMark/>
          </w:tcPr>
          <w:p w14:paraId="210B215B" w14:textId="77777777" w:rsidR="001C4E83" w:rsidRPr="001C4E83" w:rsidRDefault="001C4E83" w:rsidP="001C4E83">
            <w:pPr>
              <w:spacing w:before="100" w:beforeAutospacing="1" w:after="100" w:afterAutospacing="1" w:line="300" w:lineRule="atLeast"/>
              <w:rPr>
                <w:rFonts w:ascii="Verdana" w:hAnsi="Verdana" w:cs="Times New Roman"/>
                <w:color w:val="606060"/>
                <w:sz w:val="21"/>
                <w:szCs w:val="21"/>
                <w:lang w:eastAsia="de-DE"/>
              </w:rPr>
            </w:pPr>
            <w:r w:rsidRPr="001C4E83">
              <w:rPr>
                <w:rFonts w:ascii="Verdana" w:hAnsi="Verdana" w:cs="Times New Roman"/>
                <w:b/>
                <w:bCs/>
                <w:color w:val="606060"/>
                <w:sz w:val="21"/>
                <w:szCs w:val="21"/>
                <w:lang w:eastAsia="de-DE"/>
              </w:rPr>
              <w:t>Oberstaufen</w:t>
            </w:r>
          </w:p>
          <w:p w14:paraId="430B5542" w14:textId="77777777" w:rsidR="001C4E83" w:rsidRPr="001C4E83" w:rsidRDefault="001C4E83" w:rsidP="001C4E83">
            <w:pPr>
              <w:spacing w:before="100" w:beforeAutospacing="1" w:after="100" w:afterAutospacing="1" w:line="300" w:lineRule="atLeast"/>
              <w:rPr>
                <w:rFonts w:ascii="Verdana" w:hAnsi="Verdana" w:cs="Times New Roman"/>
                <w:color w:val="606060"/>
                <w:sz w:val="21"/>
                <w:szCs w:val="21"/>
                <w:lang w:eastAsia="de-DE"/>
              </w:rPr>
            </w:pPr>
            <w:r w:rsidRPr="001C4E83">
              <w:rPr>
                <w:rFonts w:ascii="Verdana" w:hAnsi="Verdana" w:cs="Times New Roman"/>
                <w:b/>
                <w:bCs/>
                <w:color w:val="606060"/>
                <w:sz w:val="21"/>
                <w:szCs w:val="21"/>
                <w:lang w:eastAsia="de-DE"/>
              </w:rPr>
              <w:t>3 Lilien und 17 Punkte – das Haubers Alpenresort in Oberstaufen erreichte im renommierten Relax Guide eine neue persönliche Bestwertung! Der jährliche erscheinende Reiseführer testet über 2.000 Wellness- und Gesundheitshotels in Deutschland und Österreich. Für eine unabhängige und unverfälschte Bewertung schickt der Relax Guide seine Hoteltester „undercover“ in die Wellness-Oasen. Sein kritisches Urteil ist Erholungssuchenden deshalb oft sogar wichtiger als die Sternewertung eines Hauses.  </w:t>
            </w:r>
          </w:p>
        </w:tc>
      </w:tr>
    </w:tbl>
    <w:p w14:paraId="3EEFCBED" w14:textId="77777777" w:rsidR="001C4E83" w:rsidRPr="001C4E83" w:rsidRDefault="001C4E83" w:rsidP="001C4E83">
      <w:pPr>
        <w:spacing w:line="300" w:lineRule="atLeast"/>
        <w:rPr>
          <w:rFonts w:ascii="Verdana" w:eastAsia="Times New Roman" w:hAnsi="Verdana" w:cs="Times New Roman"/>
          <w:vanish/>
          <w:color w:val="606060"/>
          <w:sz w:val="21"/>
          <w:szCs w:val="21"/>
          <w:lang w:eastAsia="de-DE"/>
        </w:rPr>
      </w:pPr>
      <w:bookmarkStart w:id="4" w:name="cra-60830460768"/>
      <w:bookmarkStart w:id="5" w:name="anc95132"/>
      <w:bookmarkEnd w:id="4"/>
    </w:p>
    <w:tbl>
      <w:tblPr>
        <w:tblW w:w="8475" w:type="dxa"/>
        <w:tblCellMar>
          <w:top w:w="15" w:type="dxa"/>
          <w:left w:w="15" w:type="dxa"/>
          <w:bottom w:w="15" w:type="dxa"/>
          <w:right w:w="15" w:type="dxa"/>
        </w:tblCellMar>
        <w:tblLook w:val="04A0" w:firstRow="1" w:lastRow="0" w:firstColumn="1" w:lastColumn="0" w:noHBand="0" w:noVBand="1"/>
      </w:tblPr>
      <w:tblGrid>
        <w:gridCol w:w="8475"/>
      </w:tblGrid>
      <w:tr w:rsidR="001C4E83" w:rsidRPr="001C4E83" w14:paraId="0CD7C42E" w14:textId="77777777" w:rsidTr="001C4E83">
        <w:tc>
          <w:tcPr>
            <w:tcW w:w="0" w:type="auto"/>
            <w:hideMark/>
          </w:tcPr>
          <w:p w14:paraId="106F19F1" w14:textId="77777777" w:rsidR="001C4E83" w:rsidRPr="001C4E83" w:rsidRDefault="001C4E83" w:rsidP="001C4E83">
            <w:pPr>
              <w:spacing w:before="100" w:beforeAutospacing="1" w:after="100" w:afterAutospacing="1" w:line="300" w:lineRule="atLeast"/>
              <w:rPr>
                <w:rFonts w:ascii="Verdana" w:hAnsi="Verdana" w:cs="Times New Roman"/>
                <w:color w:val="606060"/>
                <w:sz w:val="21"/>
                <w:szCs w:val="21"/>
                <w:lang w:eastAsia="de-DE"/>
              </w:rPr>
            </w:pPr>
            <w:r w:rsidRPr="001C4E83">
              <w:rPr>
                <w:rFonts w:ascii="Verdana" w:hAnsi="Verdana" w:cs="Times New Roman"/>
                <w:b/>
                <w:bCs/>
                <w:color w:val="606060"/>
                <w:sz w:val="21"/>
                <w:szCs w:val="21"/>
                <w:lang w:eastAsia="de-DE"/>
              </w:rPr>
              <w:t>Haubers ist das beste Wellness-Hotel im Allgäu</w:t>
            </w:r>
          </w:p>
          <w:p w14:paraId="1142FA09" w14:textId="77777777" w:rsidR="001C4E83" w:rsidRDefault="001C4E83" w:rsidP="001C4E83">
            <w:pPr>
              <w:spacing w:before="100" w:beforeAutospacing="1" w:after="100" w:afterAutospacing="1" w:line="300" w:lineRule="atLeast"/>
              <w:rPr>
                <w:rFonts w:ascii="Verdana" w:hAnsi="Verdana" w:cs="Times New Roman"/>
                <w:color w:val="606060"/>
                <w:sz w:val="21"/>
                <w:szCs w:val="21"/>
                <w:lang w:eastAsia="de-DE"/>
              </w:rPr>
            </w:pPr>
            <w:r w:rsidRPr="001C4E83">
              <w:rPr>
                <w:rFonts w:ascii="Verdana" w:hAnsi="Verdana" w:cs="Times New Roman"/>
                <w:color w:val="606060"/>
                <w:sz w:val="21"/>
                <w:szCs w:val="21"/>
                <w:lang w:eastAsia="de-DE"/>
              </w:rPr>
              <w:t>Für 2016 bewertete der Relax Guide das Haubers erstmals mit 17 Punkten und katapultierte den Familienbetrieb damit unter die Top 20 Hotels in Deutschland und auf Platz 1 unter den Wellness-Hotels im Allgäu. Keine Selbstverständlichkeit: Wegen der anhaltenden Kostensteigerungen im Hotelgewerbe und den damit leider oft einhergehenden Qualitätseinbußen konnten dieses Jahr nur 19 Häuser ihre Wertung verbessern – dem gegenüber stehen 48 Hotels, die schlechter bewertet wurden als im Vorjahr. </w:t>
            </w:r>
          </w:p>
          <w:p w14:paraId="517EE9AF" w14:textId="77777777" w:rsidR="001C4E83" w:rsidRPr="001C4E83" w:rsidRDefault="001C4E83" w:rsidP="001C4E83">
            <w:pPr>
              <w:spacing w:before="100" w:beforeAutospacing="1" w:after="100" w:afterAutospacing="1" w:line="300" w:lineRule="atLeast"/>
              <w:rPr>
                <w:rFonts w:ascii="Verdana" w:hAnsi="Verdana" w:cs="Times New Roman"/>
                <w:color w:val="606060"/>
                <w:sz w:val="21"/>
                <w:szCs w:val="21"/>
                <w:lang w:eastAsia="de-DE"/>
              </w:rPr>
            </w:pPr>
          </w:p>
        </w:tc>
      </w:tr>
    </w:tbl>
    <w:p w14:paraId="4C8DD7E0" w14:textId="77777777" w:rsidR="001C4E83" w:rsidRPr="001C4E83" w:rsidRDefault="001C4E83" w:rsidP="001C4E83">
      <w:pPr>
        <w:spacing w:line="300" w:lineRule="atLeast"/>
        <w:rPr>
          <w:rFonts w:ascii="Verdana" w:eastAsia="Times New Roman" w:hAnsi="Verdana" w:cs="Times New Roman"/>
          <w:vanish/>
          <w:color w:val="606060"/>
          <w:sz w:val="21"/>
          <w:szCs w:val="21"/>
          <w:lang w:eastAsia="de-DE"/>
        </w:rPr>
      </w:pPr>
      <w:bookmarkStart w:id="6" w:name="cra-2049021"/>
      <w:bookmarkEnd w:id="6"/>
    </w:p>
    <w:tbl>
      <w:tblPr>
        <w:tblW w:w="8475" w:type="dxa"/>
        <w:tblCellMar>
          <w:top w:w="15" w:type="dxa"/>
          <w:left w:w="15" w:type="dxa"/>
          <w:bottom w:w="15" w:type="dxa"/>
          <w:right w:w="15" w:type="dxa"/>
        </w:tblCellMar>
        <w:tblLook w:val="04A0" w:firstRow="1" w:lastRow="0" w:firstColumn="1" w:lastColumn="0" w:noHBand="0" w:noVBand="1"/>
      </w:tblPr>
      <w:tblGrid>
        <w:gridCol w:w="8475"/>
      </w:tblGrid>
      <w:tr w:rsidR="001C4E83" w:rsidRPr="001C4E83" w14:paraId="2A88983F" w14:textId="77777777" w:rsidTr="001C4E83">
        <w:tc>
          <w:tcPr>
            <w:tcW w:w="0" w:type="auto"/>
            <w:hideMark/>
          </w:tcPr>
          <w:p w14:paraId="789F8AEE" w14:textId="77777777" w:rsidR="001C4E83" w:rsidRDefault="001C4E83" w:rsidP="001C4E83">
            <w:pPr>
              <w:spacing w:before="100" w:beforeAutospacing="1" w:after="100" w:afterAutospacing="1" w:line="300" w:lineRule="atLeast"/>
              <w:rPr>
                <w:rFonts w:ascii="Verdana" w:hAnsi="Verdana" w:cs="Times New Roman"/>
                <w:color w:val="606060"/>
                <w:sz w:val="21"/>
                <w:szCs w:val="21"/>
                <w:lang w:eastAsia="de-DE"/>
              </w:rPr>
            </w:pPr>
            <w:r w:rsidRPr="001C4E83">
              <w:rPr>
                <w:rFonts w:ascii="Verdana" w:hAnsi="Verdana" w:cs="Times New Roman"/>
                <w:b/>
                <w:bCs/>
                <w:color w:val="606060"/>
                <w:sz w:val="21"/>
                <w:szCs w:val="21"/>
                <w:lang w:eastAsia="de-DE"/>
              </w:rPr>
              <w:t>Das sagen die Tester selbst über Haubers Alpenresort</w:t>
            </w:r>
            <w:r w:rsidRPr="001C4E83">
              <w:rPr>
                <w:rFonts w:ascii="Verdana" w:hAnsi="Verdana" w:cs="Times New Roman"/>
                <w:color w:val="606060"/>
                <w:sz w:val="21"/>
                <w:szCs w:val="21"/>
                <w:lang w:eastAsia="de-DE"/>
              </w:rPr>
              <w:br/>
            </w:r>
            <w:r w:rsidRPr="001C4E83">
              <w:rPr>
                <w:rFonts w:ascii="Verdana" w:hAnsi="Verdana" w:cs="Times New Roman"/>
                <w:color w:val="606060"/>
                <w:sz w:val="21"/>
                <w:szCs w:val="21"/>
                <w:lang w:eastAsia="de-DE"/>
              </w:rPr>
              <w:br/>
              <w:t>Besonders hervorgehoben hat der Relax Guide dabei die „... sehr gute, qualitativ hochwertige Küche mit biologischer und regionaler Ausrichtung - (...) ungefähr das genaue Gegenteil einer Mainstream Hotelküche.“ Auch das Almfrühstück und der Naturpfad wurden ausdrücklich gewürdigt, ebenso wie die „... freundlichen Mitarbeiter und präsenten Gastgeber.“ Ein Lob, über das sich das Hauber-Team ganz besonders freut.</w:t>
            </w:r>
          </w:p>
          <w:p w14:paraId="1BA1D582" w14:textId="77777777" w:rsidR="001C4E83" w:rsidRPr="001C4E83" w:rsidRDefault="001C4E83" w:rsidP="001C4E83">
            <w:pPr>
              <w:spacing w:before="100" w:beforeAutospacing="1" w:after="100" w:afterAutospacing="1" w:line="300" w:lineRule="atLeast"/>
              <w:rPr>
                <w:rFonts w:ascii="Verdana" w:hAnsi="Verdana" w:cs="Times New Roman"/>
                <w:color w:val="606060"/>
                <w:sz w:val="21"/>
                <w:szCs w:val="21"/>
                <w:lang w:eastAsia="de-DE"/>
              </w:rPr>
            </w:pPr>
          </w:p>
        </w:tc>
      </w:tr>
    </w:tbl>
    <w:p w14:paraId="55456F51" w14:textId="77777777" w:rsidR="001C4E83" w:rsidRPr="001C4E83" w:rsidRDefault="001C4E83" w:rsidP="001C4E83">
      <w:pPr>
        <w:spacing w:line="300" w:lineRule="atLeast"/>
        <w:rPr>
          <w:rFonts w:ascii="Verdana" w:eastAsia="Times New Roman" w:hAnsi="Verdana" w:cs="Times New Roman"/>
          <w:vanish/>
          <w:color w:val="606060"/>
          <w:sz w:val="21"/>
          <w:szCs w:val="21"/>
          <w:lang w:eastAsia="de-DE"/>
        </w:rPr>
      </w:pPr>
      <w:bookmarkStart w:id="7" w:name="cra-3774640"/>
      <w:bookmarkEnd w:id="7"/>
    </w:p>
    <w:tbl>
      <w:tblPr>
        <w:tblW w:w="8475" w:type="dxa"/>
        <w:tblCellMar>
          <w:top w:w="15" w:type="dxa"/>
          <w:left w:w="15" w:type="dxa"/>
          <w:bottom w:w="15" w:type="dxa"/>
          <w:right w:w="15" w:type="dxa"/>
        </w:tblCellMar>
        <w:tblLook w:val="04A0" w:firstRow="1" w:lastRow="0" w:firstColumn="1" w:lastColumn="0" w:noHBand="0" w:noVBand="1"/>
      </w:tblPr>
      <w:tblGrid>
        <w:gridCol w:w="8475"/>
      </w:tblGrid>
      <w:tr w:rsidR="001C4E83" w:rsidRPr="001C4E83" w14:paraId="3474613B" w14:textId="77777777" w:rsidTr="001C4E83">
        <w:tc>
          <w:tcPr>
            <w:tcW w:w="0" w:type="auto"/>
            <w:hideMark/>
          </w:tcPr>
          <w:p w14:paraId="63CC6CBC" w14:textId="77777777" w:rsidR="001C4E83" w:rsidRPr="001C4E83" w:rsidRDefault="001C4E83" w:rsidP="001C4E83">
            <w:pPr>
              <w:spacing w:before="100" w:beforeAutospacing="1" w:after="100" w:afterAutospacing="1" w:line="300" w:lineRule="atLeast"/>
              <w:rPr>
                <w:rFonts w:ascii="Verdana" w:hAnsi="Verdana" w:cs="Times New Roman"/>
                <w:color w:val="606060"/>
                <w:sz w:val="21"/>
                <w:szCs w:val="21"/>
                <w:lang w:eastAsia="de-DE"/>
              </w:rPr>
            </w:pPr>
            <w:r w:rsidRPr="001C4E83">
              <w:rPr>
                <w:rFonts w:ascii="Verdana" w:hAnsi="Verdana" w:cs="Times New Roman"/>
                <w:b/>
                <w:bCs/>
                <w:color w:val="606060"/>
                <w:sz w:val="21"/>
                <w:szCs w:val="21"/>
                <w:lang w:eastAsia="de-DE"/>
              </w:rPr>
              <w:t>Der Relax Guide: unabhängig, kritisch, unbestechlich</w:t>
            </w:r>
            <w:r w:rsidRPr="001C4E83">
              <w:rPr>
                <w:rFonts w:ascii="Verdana" w:hAnsi="Verdana" w:cs="Times New Roman"/>
                <w:color w:val="606060"/>
                <w:sz w:val="21"/>
                <w:szCs w:val="21"/>
                <w:lang w:eastAsia="de-DE"/>
              </w:rPr>
              <w:t> </w:t>
            </w:r>
            <w:r w:rsidRPr="001C4E83">
              <w:rPr>
                <w:rFonts w:ascii="Verdana" w:hAnsi="Verdana" w:cs="Times New Roman"/>
                <w:color w:val="606060"/>
                <w:sz w:val="21"/>
                <w:szCs w:val="21"/>
                <w:lang w:eastAsia="de-DE"/>
              </w:rPr>
              <w:br/>
            </w:r>
            <w:r w:rsidRPr="001C4E83">
              <w:rPr>
                <w:rFonts w:ascii="Verdana" w:hAnsi="Verdana" w:cs="Times New Roman"/>
                <w:color w:val="606060"/>
                <w:sz w:val="21"/>
                <w:szCs w:val="21"/>
                <w:lang w:eastAsia="de-DE"/>
              </w:rPr>
              <w:br/>
              <w:t>Die Auszeichnung im Relax Guide ist für Sigrid Hauber eine ganz besondere Ehre: „Weil nicht wie in anderen Bewertungen strikt Punkte auf einer Liste abgehakt werden, sondern es auch um den Wohlfühlfaktor geht.“ Dass die Tester des Relax Guides als ganz normale Gäste auftreten und entsprechend zu keinem Zeitpunkt eine Sonderbehandlung erhalten, spricht umso mehr für den Stellenwert der Kritik.</w:t>
            </w:r>
            <w:bookmarkStart w:id="8" w:name="_GoBack"/>
            <w:bookmarkEnd w:id="8"/>
          </w:p>
        </w:tc>
      </w:tr>
    </w:tbl>
    <w:p w14:paraId="6FC2F4B7" w14:textId="77777777" w:rsidR="001C4E83" w:rsidRPr="001C4E83" w:rsidRDefault="001C4E83" w:rsidP="001C4E83">
      <w:pPr>
        <w:spacing w:line="300" w:lineRule="atLeast"/>
        <w:rPr>
          <w:rFonts w:ascii="Verdana" w:eastAsia="Times New Roman" w:hAnsi="Verdana" w:cs="Times New Roman"/>
          <w:vanish/>
          <w:color w:val="606060"/>
          <w:sz w:val="21"/>
          <w:szCs w:val="21"/>
          <w:lang w:eastAsia="de-DE"/>
        </w:rPr>
      </w:pPr>
      <w:bookmarkStart w:id="9" w:name="cra-3924089"/>
      <w:bookmarkEnd w:id="5"/>
      <w:bookmarkEnd w:id="9"/>
    </w:p>
    <w:tbl>
      <w:tblPr>
        <w:tblW w:w="8475" w:type="dxa"/>
        <w:tblCellMar>
          <w:top w:w="15" w:type="dxa"/>
          <w:left w:w="15" w:type="dxa"/>
          <w:bottom w:w="15" w:type="dxa"/>
          <w:right w:w="15" w:type="dxa"/>
        </w:tblCellMar>
        <w:tblLook w:val="04A0" w:firstRow="1" w:lastRow="0" w:firstColumn="1" w:lastColumn="0" w:noHBand="0" w:noVBand="1"/>
      </w:tblPr>
      <w:tblGrid>
        <w:gridCol w:w="8475"/>
      </w:tblGrid>
      <w:tr w:rsidR="001C4E83" w:rsidRPr="001C4E83" w14:paraId="2FACE26F" w14:textId="77777777" w:rsidTr="001C4E83">
        <w:tc>
          <w:tcPr>
            <w:tcW w:w="0" w:type="auto"/>
            <w:hideMark/>
          </w:tcPr>
          <w:p w14:paraId="2532F9FB" w14:textId="77777777" w:rsidR="001C4E83" w:rsidRPr="001C4E83" w:rsidRDefault="001C4E83" w:rsidP="001C4E83">
            <w:pPr>
              <w:spacing w:before="100" w:beforeAutospacing="1" w:after="100" w:afterAutospacing="1" w:line="300" w:lineRule="atLeast"/>
              <w:rPr>
                <w:rFonts w:ascii="Verdana" w:hAnsi="Verdana" w:cs="Times New Roman"/>
                <w:color w:val="606060"/>
                <w:sz w:val="21"/>
                <w:szCs w:val="21"/>
                <w:lang w:eastAsia="de-DE"/>
              </w:rPr>
            </w:pPr>
            <w:r w:rsidRPr="001C4E83">
              <w:rPr>
                <w:rFonts w:ascii="Verdana" w:hAnsi="Verdana" w:cs="Times New Roman"/>
                <w:b/>
                <w:bCs/>
                <w:color w:val="606060"/>
                <w:sz w:val="21"/>
                <w:szCs w:val="21"/>
                <w:lang w:eastAsia="de-DE"/>
              </w:rPr>
              <w:lastRenderedPageBreak/>
              <w:t>Über Haubers, den Traditionsbetrieb in Familienbesitz</w:t>
            </w:r>
            <w:r w:rsidRPr="001C4E83">
              <w:rPr>
                <w:rFonts w:ascii="Verdana" w:hAnsi="Verdana" w:cs="Times New Roman"/>
                <w:color w:val="606060"/>
                <w:sz w:val="21"/>
                <w:szCs w:val="21"/>
                <w:lang w:eastAsia="de-DE"/>
              </w:rPr>
              <w:br/>
            </w:r>
            <w:r w:rsidRPr="001C4E83">
              <w:rPr>
                <w:rFonts w:ascii="Verdana" w:hAnsi="Verdana" w:cs="Times New Roman"/>
                <w:color w:val="606060"/>
                <w:sz w:val="21"/>
                <w:szCs w:val="21"/>
                <w:lang w:eastAsia="de-DE"/>
              </w:rPr>
              <w:br/>
              <w:t>Das Haubers Alpenresort in Oberstaufen besteht aus den Häusern Haubers Gutshof und Haubers Landhaus sowie dem erst 2014 eröffneten "Haus am See", einem Luxus-Spa mit unverstelltem Blick auf die Allgäuer Natur. Der Familienbetrieb begann in den 1950er Jahren als Landwirtschaft und wurde in den 1970ern um ein Hotel erweitert. Sigrid und Klaus Hauber führen das Hotel in zweiter Generation und erweiterten die Anlage stetig bis zum heutigen Wellnessparadies mit der Klassifizierung 4 Sterne Superior. Zum besonderen Angebot gehören neben Innenbecken, Außenpool und Naturbadeteich: ein direkt angeschlossener Golfplatz, der eigene Naturerlebnispfad mit Waldhängematten, einer Wassertretstelle sowie allgäutypische Heuanwendungen und natürlich die bekannten Oberstaufener Schroth-Kuren.</w:t>
            </w:r>
          </w:p>
        </w:tc>
      </w:tr>
    </w:tbl>
    <w:p w14:paraId="16778468" w14:textId="77777777" w:rsidR="001C4E83" w:rsidRPr="001C4E83" w:rsidRDefault="001C4E83" w:rsidP="001C4E83">
      <w:pPr>
        <w:spacing w:line="300" w:lineRule="atLeast"/>
        <w:rPr>
          <w:rFonts w:ascii="Verdana" w:eastAsia="Times New Roman" w:hAnsi="Verdana" w:cs="Times New Roman"/>
          <w:vanish/>
          <w:color w:val="606060"/>
          <w:sz w:val="21"/>
          <w:szCs w:val="21"/>
          <w:lang w:eastAsia="de-DE"/>
        </w:rPr>
      </w:pPr>
      <w:bookmarkStart w:id="10" w:name="cra-81060004839"/>
      <w:bookmarkStart w:id="11" w:name="anc30313"/>
      <w:bookmarkEnd w:id="10"/>
      <w:bookmarkEnd w:id="11"/>
    </w:p>
    <w:tbl>
      <w:tblPr>
        <w:tblW w:w="8475" w:type="dxa"/>
        <w:tblCellMar>
          <w:top w:w="15" w:type="dxa"/>
          <w:left w:w="15" w:type="dxa"/>
          <w:bottom w:w="15" w:type="dxa"/>
          <w:right w:w="15" w:type="dxa"/>
        </w:tblCellMar>
        <w:tblLook w:val="04A0" w:firstRow="1" w:lastRow="0" w:firstColumn="1" w:lastColumn="0" w:noHBand="0" w:noVBand="1"/>
      </w:tblPr>
      <w:tblGrid>
        <w:gridCol w:w="8475"/>
      </w:tblGrid>
      <w:tr w:rsidR="001C4E83" w:rsidRPr="001C4E83" w14:paraId="07BC6DC4" w14:textId="77777777" w:rsidTr="001C4E83">
        <w:tc>
          <w:tcPr>
            <w:tcW w:w="0" w:type="auto"/>
            <w:hideMark/>
          </w:tcPr>
          <w:p w14:paraId="021F5996" w14:textId="77777777" w:rsidR="001C4E83" w:rsidRPr="001C4E83" w:rsidRDefault="001C4E83" w:rsidP="001C4E83">
            <w:pPr>
              <w:spacing w:before="100" w:beforeAutospacing="1" w:after="100" w:afterAutospacing="1" w:line="300" w:lineRule="atLeast"/>
              <w:rPr>
                <w:rFonts w:ascii="Verdana" w:hAnsi="Verdana" w:cs="Times New Roman"/>
                <w:color w:val="606060"/>
                <w:sz w:val="21"/>
                <w:szCs w:val="21"/>
                <w:lang w:eastAsia="de-DE"/>
              </w:rPr>
            </w:pPr>
            <w:r w:rsidRPr="001C4E83">
              <w:rPr>
                <w:rFonts w:ascii="Verdana" w:hAnsi="Verdana" w:cs="Times New Roman"/>
                <w:i/>
                <w:iCs/>
                <w:color w:val="606060"/>
                <w:sz w:val="21"/>
                <w:szCs w:val="21"/>
                <w:lang w:eastAsia="de-DE"/>
              </w:rPr>
              <w:t>Belegexemplare willkommen. Weitere Informationen erhalten Sie auf der Internetseite von </w:t>
            </w:r>
            <w:hyperlink r:id="rId5" w:tgtFrame="_blank" w:history="1">
              <w:r w:rsidRPr="001C4E83">
                <w:rPr>
                  <w:rFonts w:ascii="Verdana" w:hAnsi="Verdana" w:cs="Times New Roman"/>
                  <w:i/>
                  <w:iCs/>
                  <w:color w:val="0A95FF"/>
                  <w:sz w:val="21"/>
                  <w:szCs w:val="21"/>
                  <w:u w:val="single"/>
                  <w:lang w:eastAsia="de-DE"/>
                </w:rPr>
                <w:t>Haubers Alpenresort</w:t>
              </w:r>
            </w:hyperlink>
            <w:r w:rsidRPr="001C4E83">
              <w:rPr>
                <w:rFonts w:ascii="Verdana" w:hAnsi="Verdana" w:cs="Times New Roman"/>
                <w:i/>
                <w:iCs/>
                <w:color w:val="606060"/>
                <w:sz w:val="21"/>
                <w:szCs w:val="21"/>
                <w:lang w:eastAsia="de-DE"/>
              </w:rPr>
              <w:t>! </w:t>
            </w:r>
          </w:p>
        </w:tc>
      </w:tr>
    </w:tbl>
    <w:p w14:paraId="62CBBA5E" w14:textId="77777777" w:rsidR="001C4E83" w:rsidRPr="001C4E83" w:rsidRDefault="001C4E83" w:rsidP="001C4E83">
      <w:pPr>
        <w:spacing w:line="300" w:lineRule="atLeast"/>
        <w:rPr>
          <w:rFonts w:ascii="Verdana" w:eastAsia="Times New Roman" w:hAnsi="Verdana" w:cs="Times New Roman"/>
          <w:vanish/>
          <w:color w:val="606060"/>
          <w:sz w:val="21"/>
          <w:szCs w:val="21"/>
          <w:lang w:eastAsia="de-DE"/>
        </w:rPr>
      </w:pPr>
      <w:bookmarkStart w:id="12" w:name="cra-43242092570"/>
      <w:bookmarkStart w:id="13" w:name="anc90744"/>
      <w:bookmarkEnd w:id="12"/>
      <w:bookmarkEnd w:id="13"/>
    </w:p>
    <w:tbl>
      <w:tblPr>
        <w:tblW w:w="8475" w:type="dxa"/>
        <w:tblCellMar>
          <w:top w:w="15" w:type="dxa"/>
          <w:left w:w="15" w:type="dxa"/>
          <w:bottom w:w="15" w:type="dxa"/>
          <w:right w:w="15" w:type="dxa"/>
        </w:tblCellMar>
        <w:tblLook w:val="04A0" w:firstRow="1" w:lastRow="0" w:firstColumn="1" w:lastColumn="0" w:noHBand="0" w:noVBand="1"/>
      </w:tblPr>
      <w:tblGrid>
        <w:gridCol w:w="8475"/>
      </w:tblGrid>
      <w:tr w:rsidR="001C4E83" w:rsidRPr="001C4E83" w14:paraId="41C608FD" w14:textId="77777777" w:rsidTr="001C4E83">
        <w:tc>
          <w:tcPr>
            <w:tcW w:w="0" w:type="auto"/>
            <w:hideMark/>
          </w:tcPr>
          <w:p w14:paraId="3CB98187" w14:textId="77777777" w:rsidR="001C4E83" w:rsidRPr="001C4E83" w:rsidRDefault="001C4E83" w:rsidP="001C4E83">
            <w:pPr>
              <w:spacing w:before="100" w:beforeAutospacing="1" w:after="100" w:afterAutospacing="1" w:line="300" w:lineRule="atLeast"/>
              <w:rPr>
                <w:rFonts w:ascii="Verdana" w:hAnsi="Verdana" w:cs="Times New Roman"/>
                <w:color w:val="606060"/>
                <w:sz w:val="21"/>
                <w:szCs w:val="21"/>
                <w:lang w:eastAsia="de-DE"/>
              </w:rPr>
            </w:pPr>
            <w:r w:rsidRPr="001C4E83">
              <w:rPr>
                <w:rFonts w:ascii="Verdana" w:hAnsi="Verdana" w:cs="Times New Roman"/>
                <w:b/>
                <w:bCs/>
                <w:color w:val="606060"/>
                <w:sz w:val="21"/>
                <w:szCs w:val="21"/>
                <w:lang w:eastAsia="de-DE"/>
              </w:rPr>
              <w:t>Pressekontakt</w:t>
            </w:r>
          </w:p>
          <w:p w14:paraId="33AAFD59" w14:textId="77777777" w:rsidR="001C4E83" w:rsidRPr="001C4E83" w:rsidRDefault="001C4E83" w:rsidP="001C4E83">
            <w:pPr>
              <w:spacing w:before="100" w:beforeAutospacing="1" w:after="240" w:line="300" w:lineRule="atLeast"/>
              <w:rPr>
                <w:rFonts w:ascii="Verdana" w:hAnsi="Verdana" w:cs="Times New Roman"/>
                <w:color w:val="606060"/>
                <w:sz w:val="21"/>
                <w:szCs w:val="21"/>
                <w:lang w:eastAsia="de-DE"/>
              </w:rPr>
            </w:pPr>
            <w:r w:rsidRPr="001C4E83">
              <w:rPr>
                <w:rFonts w:ascii="Verdana" w:hAnsi="Verdana" w:cs="Times New Roman"/>
                <w:color w:val="606060"/>
                <w:sz w:val="21"/>
                <w:szCs w:val="21"/>
                <w:lang w:eastAsia="de-DE"/>
              </w:rPr>
              <w:t>Haubers Alpenresort</w:t>
            </w:r>
            <w:r w:rsidRPr="001C4E83">
              <w:rPr>
                <w:rFonts w:ascii="Verdana" w:hAnsi="Verdana" w:cs="Times New Roman"/>
                <w:color w:val="606060"/>
                <w:sz w:val="21"/>
                <w:szCs w:val="21"/>
                <w:lang w:eastAsia="de-DE"/>
              </w:rPr>
              <w:br/>
              <w:t>Sigrid Hauber</w:t>
            </w:r>
            <w:r w:rsidRPr="001C4E83">
              <w:rPr>
                <w:rFonts w:ascii="Verdana" w:hAnsi="Verdana" w:cs="Times New Roman"/>
                <w:color w:val="606060"/>
                <w:sz w:val="21"/>
                <w:szCs w:val="21"/>
                <w:lang w:eastAsia="de-DE"/>
              </w:rPr>
              <w:br/>
              <w:t>Meerau 34</w:t>
            </w:r>
            <w:r w:rsidRPr="001C4E83">
              <w:rPr>
                <w:rFonts w:ascii="Verdana" w:hAnsi="Verdana" w:cs="Times New Roman"/>
                <w:color w:val="606060"/>
                <w:sz w:val="21"/>
                <w:szCs w:val="21"/>
                <w:lang w:eastAsia="de-DE"/>
              </w:rPr>
              <w:br/>
              <w:t>87534 Oberstaufen</w:t>
            </w:r>
            <w:r w:rsidRPr="001C4E83">
              <w:rPr>
                <w:rFonts w:ascii="Verdana" w:hAnsi="Verdana" w:cs="Times New Roman"/>
                <w:color w:val="606060"/>
                <w:sz w:val="21"/>
                <w:szCs w:val="21"/>
                <w:lang w:eastAsia="de-DE"/>
              </w:rPr>
              <w:br/>
              <w:t>Tel.: 08386/ 93305</w:t>
            </w:r>
            <w:r w:rsidRPr="001C4E83">
              <w:rPr>
                <w:rFonts w:ascii="Verdana" w:hAnsi="Verdana" w:cs="Times New Roman"/>
                <w:color w:val="606060"/>
                <w:sz w:val="21"/>
                <w:szCs w:val="21"/>
                <w:lang w:eastAsia="de-DE"/>
              </w:rPr>
              <w:br/>
              <w:t>www.haubers.de</w:t>
            </w:r>
            <w:r w:rsidRPr="001C4E83">
              <w:rPr>
                <w:rFonts w:ascii="Verdana" w:hAnsi="Verdana" w:cs="Times New Roman"/>
                <w:color w:val="606060"/>
                <w:sz w:val="21"/>
                <w:szCs w:val="21"/>
                <w:lang w:eastAsia="de-DE"/>
              </w:rPr>
              <w:br/>
            </w:r>
            <w:hyperlink r:id="rId6" w:tgtFrame="_blank" w:history="1">
              <w:r w:rsidRPr="001C4E83">
                <w:rPr>
                  <w:rFonts w:ascii="Verdana" w:hAnsi="Verdana" w:cs="Times New Roman"/>
                  <w:color w:val="0A95FF"/>
                  <w:sz w:val="21"/>
                  <w:szCs w:val="21"/>
                  <w:u w:val="single"/>
                  <w:lang w:eastAsia="de-DE"/>
                </w:rPr>
                <w:t>www.facebook.de/haubers</w:t>
              </w:r>
            </w:hyperlink>
          </w:p>
        </w:tc>
      </w:tr>
    </w:tbl>
    <w:p w14:paraId="65539A97" w14:textId="77777777" w:rsidR="001C4E83" w:rsidRPr="001C4E83" w:rsidRDefault="001C4E83" w:rsidP="001C4E83">
      <w:pPr>
        <w:spacing w:line="300" w:lineRule="atLeast"/>
        <w:rPr>
          <w:rFonts w:ascii="Verdana" w:eastAsia="Times New Roman" w:hAnsi="Verdana" w:cs="Times New Roman"/>
          <w:vanish/>
          <w:color w:val="606060"/>
          <w:sz w:val="21"/>
          <w:szCs w:val="21"/>
          <w:lang w:eastAsia="de-DE"/>
        </w:rPr>
      </w:pPr>
      <w:bookmarkStart w:id="14" w:name="cra-81120733637"/>
      <w:bookmarkStart w:id="15" w:name="anc18169"/>
      <w:bookmarkEnd w:id="14"/>
      <w:bookmarkEnd w:id="15"/>
    </w:p>
    <w:tbl>
      <w:tblPr>
        <w:tblW w:w="8475" w:type="dxa"/>
        <w:tblCellMar>
          <w:top w:w="15" w:type="dxa"/>
          <w:left w:w="15" w:type="dxa"/>
          <w:bottom w:w="15" w:type="dxa"/>
          <w:right w:w="15" w:type="dxa"/>
        </w:tblCellMar>
        <w:tblLook w:val="04A0" w:firstRow="1" w:lastRow="0" w:firstColumn="1" w:lastColumn="0" w:noHBand="0" w:noVBand="1"/>
      </w:tblPr>
      <w:tblGrid>
        <w:gridCol w:w="8475"/>
      </w:tblGrid>
      <w:tr w:rsidR="001C4E83" w:rsidRPr="001C4E83" w14:paraId="69966DA9" w14:textId="77777777" w:rsidTr="001C4E83">
        <w:tc>
          <w:tcPr>
            <w:tcW w:w="0" w:type="auto"/>
            <w:hideMark/>
          </w:tcPr>
          <w:p w14:paraId="535E7409" w14:textId="77777777" w:rsidR="001C4E83" w:rsidRPr="001C4E83" w:rsidRDefault="001C4E83" w:rsidP="001C4E83">
            <w:pPr>
              <w:spacing w:before="100" w:beforeAutospacing="1" w:after="100" w:afterAutospacing="1"/>
              <w:outlineLvl w:val="1"/>
              <w:rPr>
                <w:rFonts w:ascii="Times New Roman" w:eastAsia="Times New Roman" w:hAnsi="Times New Roman" w:cs="Times New Roman"/>
                <w:b/>
                <w:bCs/>
                <w:sz w:val="36"/>
                <w:szCs w:val="36"/>
                <w:lang w:eastAsia="de-DE"/>
              </w:rPr>
            </w:pPr>
            <w:r w:rsidRPr="001C4E83">
              <w:rPr>
                <w:rFonts w:ascii="Times New Roman" w:eastAsia="Times New Roman" w:hAnsi="Times New Roman" w:cs="Times New Roman"/>
                <w:b/>
                <w:bCs/>
                <w:sz w:val="36"/>
                <w:szCs w:val="36"/>
                <w:lang w:eastAsia="de-DE"/>
              </w:rPr>
              <w:t>Bildmaterial zur kostenlosen Verwendung</w:t>
            </w:r>
          </w:p>
        </w:tc>
      </w:tr>
    </w:tbl>
    <w:p w14:paraId="4AF9D7EB" w14:textId="77777777" w:rsidR="001C4E83" w:rsidRPr="001C4E83" w:rsidRDefault="001C4E83" w:rsidP="001C4E83">
      <w:pPr>
        <w:spacing w:line="300" w:lineRule="atLeast"/>
        <w:rPr>
          <w:rFonts w:ascii="Verdana" w:eastAsia="Times New Roman" w:hAnsi="Verdana" w:cs="Times New Roman"/>
          <w:color w:val="606060"/>
          <w:sz w:val="21"/>
          <w:szCs w:val="21"/>
          <w:lang w:eastAsia="de-DE"/>
        </w:rPr>
      </w:pPr>
      <w:bookmarkStart w:id="16" w:name="cra-17382434755"/>
      <w:bookmarkStart w:id="17" w:name="anc28433"/>
      <w:bookmarkEnd w:id="16"/>
    </w:p>
    <w:tbl>
      <w:tblPr>
        <w:tblW w:w="0" w:type="auto"/>
        <w:tblCellMar>
          <w:left w:w="0" w:type="dxa"/>
          <w:right w:w="0" w:type="dxa"/>
        </w:tblCellMar>
        <w:tblLook w:val="04A0" w:firstRow="1" w:lastRow="0" w:firstColumn="1" w:lastColumn="0" w:noHBand="0" w:noVBand="1"/>
      </w:tblPr>
      <w:tblGrid>
        <w:gridCol w:w="2940"/>
        <w:gridCol w:w="2940"/>
        <w:gridCol w:w="2640"/>
      </w:tblGrid>
      <w:tr w:rsidR="001C4E83" w:rsidRPr="001C4E83" w14:paraId="40E71F30" w14:textId="77777777" w:rsidTr="001C4E83">
        <w:tc>
          <w:tcPr>
            <w:tcW w:w="0" w:type="auto"/>
            <w:tcMar>
              <w:top w:w="0" w:type="dxa"/>
              <w:left w:w="0" w:type="dxa"/>
              <w:bottom w:w="0" w:type="dxa"/>
              <w:right w:w="300" w:type="dxa"/>
            </w:tcMar>
            <w:hideMark/>
          </w:tcPr>
          <w:tbl>
            <w:tblPr>
              <w:tblpPr w:leftFromText="60" w:rightFromText="60" w:vertAnchor="text"/>
              <w:tblW w:w="2625" w:type="dxa"/>
              <w:tblCellMar>
                <w:left w:w="0" w:type="dxa"/>
                <w:right w:w="0" w:type="dxa"/>
              </w:tblCellMar>
              <w:tblLook w:val="04A0" w:firstRow="1" w:lastRow="0" w:firstColumn="1" w:lastColumn="0" w:noHBand="0" w:noVBand="1"/>
            </w:tblPr>
            <w:tblGrid>
              <w:gridCol w:w="2640"/>
            </w:tblGrid>
            <w:tr w:rsidR="001C4E83" w:rsidRPr="001C4E83" w14:paraId="56F91C2E" w14:textId="77777777">
              <w:tc>
                <w:tcPr>
                  <w:tcW w:w="0" w:type="auto"/>
                  <w:hideMark/>
                </w:tcPr>
                <w:p w14:paraId="6DDD1EF2" w14:textId="77777777" w:rsidR="001C4E83" w:rsidRPr="001C4E83" w:rsidRDefault="001C4E83" w:rsidP="001C4E83">
                  <w:pPr>
                    <w:spacing w:line="300" w:lineRule="atLeast"/>
                    <w:rPr>
                      <w:rFonts w:ascii="Verdana" w:eastAsia="Times New Roman" w:hAnsi="Verdana" w:cs="Times New Roman"/>
                      <w:color w:val="606060"/>
                      <w:sz w:val="21"/>
                      <w:szCs w:val="21"/>
                      <w:lang w:eastAsia="de-DE"/>
                    </w:rPr>
                  </w:pPr>
                  <w:r w:rsidRPr="001C4E83">
                    <w:rPr>
                      <w:rFonts w:ascii="Verdana" w:eastAsia="Times New Roman" w:hAnsi="Verdana" w:cs="Times New Roman"/>
                      <w:noProof/>
                      <w:color w:val="0A95FF"/>
                      <w:sz w:val="21"/>
                      <w:szCs w:val="21"/>
                      <w:lang w:eastAsia="de-DE"/>
                    </w:rPr>
                    <w:drawing>
                      <wp:inline distT="0" distB="0" distL="0" distR="0" wp14:anchorId="38781681" wp14:editId="7204279B">
                        <wp:extent cx="1668780" cy="1238885"/>
                        <wp:effectExtent l="0" t="0" r="7620" b="5715"/>
                        <wp:docPr id="6" name="Bild 6" descr="mage Capti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Caption">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8780" cy="1238885"/>
                                </a:xfrm>
                                <a:prstGeom prst="rect">
                                  <a:avLst/>
                                </a:prstGeom>
                                <a:noFill/>
                                <a:ln>
                                  <a:noFill/>
                                </a:ln>
                              </pic:spPr>
                            </pic:pic>
                          </a:graphicData>
                        </a:graphic>
                      </wp:inline>
                    </w:drawing>
                  </w:r>
                  <w:r w:rsidRPr="001C4E83">
                    <w:rPr>
                      <w:rFonts w:ascii="Verdana" w:eastAsia="Times New Roman" w:hAnsi="Verdana" w:cs="Times New Roman"/>
                      <w:color w:val="606060"/>
                      <w:sz w:val="21"/>
                      <w:szCs w:val="21"/>
                      <w:lang w:eastAsia="de-DE"/>
                    </w:rPr>
                    <w:t>Haus Gutshof in Haubers Alpenresort (Klick für großes Bild).</w:t>
                  </w:r>
                </w:p>
              </w:tc>
            </w:tr>
          </w:tbl>
          <w:p w14:paraId="2DBAEAB4" w14:textId="77777777" w:rsidR="001C4E83" w:rsidRPr="001C4E83" w:rsidRDefault="001C4E83" w:rsidP="001C4E83">
            <w:pPr>
              <w:rPr>
                <w:rFonts w:ascii="Times New Roman" w:eastAsia="Times New Roman" w:hAnsi="Times New Roman" w:cs="Times New Roman"/>
                <w:lang w:eastAsia="de-DE"/>
              </w:rPr>
            </w:pPr>
          </w:p>
        </w:tc>
        <w:tc>
          <w:tcPr>
            <w:tcW w:w="0" w:type="auto"/>
            <w:tcMar>
              <w:top w:w="0" w:type="dxa"/>
              <w:left w:w="0" w:type="dxa"/>
              <w:bottom w:w="0" w:type="dxa"/>
              <w:right w:w="300" w:type="dxa"/>
            </w:tcMar>
            <w:hideMark/>
          </w:tcPr>
          <w:tbl>
            <w:tblPr>
              <w:tblpPr w:leftFromText="60" w:rightFromText="60" w:vertAnchor="text"/>
              <w:tblW w:w="2625" w:type="dxa"/>
              <w:tblCellMar>
                <w:left w:w="0" w:type="dxa"/>
                <w:right w:w="0" w:type="dxa"/>
              </w:tblCellMar>
              <w:tblLook w:val="04A0" w:firstRow="1" w:lastRow="0" w:firstColumn="1" w:lastColumn="0" w:noHBand="0" w:noVBand="1"/>
            </w:tblPr>
            <w:tblGrid>
              <w:gridCol w:w="2640"/>
            </w:tblGrid>
            <w:tr w:rsidR="001C4E83" w:rsidRPr="001C4E83" w14:paraId="5980A25C" w14:textId="77777777">
              <w:tc>
                <w:tcPr>
                  <w:tcW w:w="0" w:type="auto"/>
                  <w:hideMark/>
                </w:tcPr>
                <w:p w14:paraId="76CAB4A2" w14:textId="77777777" w:rsidR="001C4E83" w:rsidRPr="001C4E83" w:rsidRDefault="001C4E83" w:rsidP="001C4E83">
                  <w:pPr>
                    <w:spacing w:line="300" w:lineRule="atLeast"/>
                    <w:rPr>
                      <w:rFonts w:ascii="Verdana" w:eastAsia="Times New Roman" w:hAnsi="Verdana" w:cs="Times New Roman"/>
                      <w:color w:val="606060"/>
                      <w:sz w:val="21"/>
                      <w:szCs w:val="21"/>
                      <w:lang w:eastAsia="de-DE"/>
                    </w:rPr>
                  </w:pPr>
                  <w:r w:rsidRPr="001C4E83">
                    <w:rPr>
                      <w:rFonts w:ascii="Verdana" w:eastAsia="Times New Roman" w:hAnsi="Verdana" w:cs="Times New Roman"/>
                      <w:noProof/>
                      <w:color w:val="0A95FF"/>
                      <w:sz w:val="21"/>
                      <w:szCs w:val="21"/>
                      <w:lang w:eastAsia="de-DE"/>
                    </w:rPr>
                    <w:drawing>
                      <wp:inline distT="0" distB="0" distL="0" distR="0" wp14:anchorId="24704FDC" wp14:editId="03B469CA">
                        <wp:extent cx="1668780" cy="1238885"/>
                        <wp:effectExtent l="0" t="0" r="7620" b="5715"/>
                        <wp:docPr id="5" name="Bild 5" descr="mage Capti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ge Caption">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8780" cy="1238885"/>
                                </a:xfrm>
                                <a:prstGeom prst="rect">
                                  <a:avLst/>
                                </a:prstGeom>
                                <a:noFill/>
                                <a:ln>
                                  <a:noFill/>
                                </a:ln>
                              </pic:spPr>
                            </pic:pic>
                          </a:graphicData>
                        </a:graphic>
                      </wp:inline>
                    </w:drawing>
                  </w:r>
                  <w:r w:rsidRPr="001C4E83">
                    <w:rPr>
                      <w:rFonts w:ascii="Verdana" w:eastAsia="Times New Roman" w:hAnsi="Verdana" w:cs="Times New Roman"/>
                      <w:color w:val="606060"/>
                      <w:sz w:val="21"/>
                      <w:szCs w:val="21"/>
                      <w:lang w:eastAsia="de-DE"/>
                    </w:rPr>
                    <w:t>Direkter Blick in die Natur aus den Themenzimmern.</w:t>
                  </w:r>
                </w:p>
              </w:tc>
            </w:tr>
          </w:tbl>
          <w:p w14:paraId="36E198D6" w14:textId="77777777" w:rsidR="001C4E83" w:rsidRPr="001C4E83" w:rsidRDefault="001C4E83" w:rsidP="001C4E83">
            <w:pPr>
              <w:rPr>
                <w:rFonts w:ascii="Times New Roman" w:eastAsia="Times New Roman" w:hAnsi="Times New Roman" w:cs="Times New Roman"/>
                <w:lang w:eastAsia="de-DE"/>
              </w:rPr>
            </w:pPr>
          </w:p>
        </w:tc>
        <w:tc>
          <w:tcPr>
            <w:tcW w:w="0" w:type="auto"/>
            <w:hideMark/>
          </w:tcPr>
          <w:tbl>
            <w:tblPr>
              <w:tblpPr w:leftFromText="60" w:rightFromText="60" w:vertAnchor="text" w:tblpXSpec="right" w:tblpYSpec="center"/>
              <w:tblW w:w="2625" w:type="dxa"/>
              <w:tblCellMar>
                <w:left w:w="0" w:type="dxa"/>
                <w:right w:w="0" w:type="dxa"/>
              </w:tblCellMar>
              <w:tblLook w:val="04A0" w:firstRow="1" w:lastRow="0" w:firstColumn="1" w:lastColumn="0" w:noHBand="0" w:noVBand="1"/>
            </w:tblPr>
            <w:tblGrid>
              <w:gridCol w:w="2640"/>
            </w:tblGrid>
            <w:tr w:rsidR="001C4E83" w:rsidRPr="001C4E83" w14:paraId="2F8F953F" w14:textId="77777777">
              <w:tc>
                <w:tcPr>
                  <w:tcW w:w="0" w:type="auto"/>
                  <w:hideMark/>
                </w:tcPr>
                <w:p w14:paraId="07B1156C" w14:textId="77777777" w:rsidR="001C4E83" w:rsidRPr="001C4E83" w:rsidRDefault="001C4E83" w:rsidP="001C4E83">
                  <w:pPr>
                    <w:spacing w:line="300" w:lineRule="atLeast"/>
                    <w:rPr>
                      <w:rFonts w:ascii="Verdana" w:eastAsia="Times New Roman" w:hAnsi="Verdana" w:cs="Times New Roman"/>
                      <w:color w:val="606060"/>
                      <w:sz w:val="21"/>
                      <w:szCs w:val="21"/>
                      <w:lang w:eastAsia="de-DE"/>
                    </w:rPr>
                  </w:pPr>
                  <w:r w:rsidRPr="001C4E83">
                    <w:rPr>
                      <w:rFonts w:ascii="Verdana" w:eastAsia="Times New Roman" w:hAnsi="Verdana" w:cs="Times New Roman"/>
                      <w:noProof/>
                      <w:color w:val="0A95FF"/>
                      <w:sz w:val="21"/>
                      <w:szCs w:val="21"/>
                      <w:lang w:eastAsia="de-DE"/>
                    </w:rPr>
                    <w:drawing>
                      <wp:inline distT="0" distB="0" distL="0" distR="0" wp14:anchorId="3B4B2D12" wp14:editId="4E0CD857">
                        <wp:extent cx="1668780" cy="1238885"/>
                        <wp:effectExtent l="0" t="0" r="7620" b="5715"/>
                        <wp:docPr id="4" name="Bild 4" descr="mage Capti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ge Caption">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8780" cy="1238885"/>
                                </a:xfrm>
                                <a:prstGeom prst="rect">
                                  <a:avLst/>
                                </a:prstGeom>
                                <a:noFill/>
                                <a:ln>
                                  <a:noFill/>
                                </a:ln>
                              </pic:spPr>
                            </pic:pic>
                          </a:graphicData>
                        </a:graphic>
                      </wp:inline>
                    </w:drawing>
                  </w:r>
                  <w:r w:rsidRPr="001C4E83">
                    <w:rPr>
                      <w:rFonts w:ascii="Verdana" w:eastAsia="Times New Roman" w:hAnsi="Verdana" w:cs="Times New Roman"/>
                      <w:color w:val="606060"/>
                      <w:sz w:val="21"/>
                      <w:szCs w:val="21"/>
                      <w:lang w:eastAsia="de-DE"/>
                    </w:rPr>
                    <w:t>Haus Landhaus in Haubers Alpenresort (Klick für großes Bild).</w:t>
                  </w:r>
                </w:p>
              </w:tc>
            </w:tr>
          </w:tbl>
          <w:p w14:paraId="325D5087" w14:textId="77777777" w:rsidR="001C4E83" w:rsidRPr="001C4E83" w:rsidRDefault="001C4E83" w:rsidP="001C4E83">
            <w:pPr>
              <w:rPr>
                <w:rFonts w:ascii="Times New Roman" w:eastAsia="Times New Roman" w:hAnsi="Times New Roman" w:cs="Times New Roman"/>
                <w:lang w:eastAsia="de-DE"/>
              </w:rPr>
            </w:pPr>
          </w:p>
        </w:tc>
      </w:tr>
    </w:tbl>
    <w:p w14:paraId="7DA44D99" w14:textId="77777777" w:rsidR="001C4E83" w:rsidRPr="001C4E83" w:rsidRDefault="001C4E83" w:rsidP="001C4E83">
      <w:pPr>
        <w:spacing w:line="300" w:lineRule="atLeast"/>
        <w:rPr>
          <w:rFonts w:ascii="Verdana" w:eastAsia="Times New Roman" w:hAnsi="Verdana" w:cs="Times New Roman"/>
          <w:color w:val="606060"/>
          <w:sz w:val="21"/>
          <w:szCs w:val="21"/>
          <w:lang w:eastAsia="de-DE"/>
        </w:rPr>
      </w:pPr>
      <w:bookmarkStart w:id="18" w:name="cra-6239292"/>
      <w:bookmarkEnd w:id="17"/>
      <w:bookmarkEnd w:id="18"/>
    </w:p>
    <w:tbl>
      <w:tblPr>
        <w:tblW w:w="0" w:type="auto"/>
        <w:tblCellMar>
          <w:left w:w="0" w:type="dxa"/>
          <w:right w:w="0" w:type="dxa"/>
        </w:tblCellMar>
        <w:tblLook w:val="04A0" w:firstRow="1" w:lastRow="0" w:firstColumn="1" w:lastColumn="0" w:noHBand="0" w:noVBand="1"/>
      </w:tblPr>
      <w:tblGrid>
        <w:gridCol w:w="2940"/>
        <w:gridCol w:w="2940"/>
        <w:gridCol w:w="2640"/>
      </w:tblGrid>
      <w:tr w:rsidR="001C4E83" w:rsidRPr="001C4E83" w14:paraId="4E0B8FB3" w14:textId="77777777" w:rsidTr="001C4E83">
        <w:tc>
          <w:tcPr>
            <w:tcW w:w="0" w:type="auto"/>
            <w:tcMar>
              <w:top w:w="0" w:type="dxa"/>
              <w:left w:w="0" w:type="dxa"/>
              <w:bottom w:w="0" w:type="dxa"/>
              <w:right w:w="300" w:type="dxa"/>
            </w:tcMar>
            <w:hideMark/>
          </w:tcPr>
          <w:tbl>
            <w:tblPr>
              <w:tblpPr w:leftFromText="60" w:rightFromText="60" w:vertAnchor="text"/>
              <w:tblW w:w="2625" w:type="dxa"/>
              <w:tblCellMar>
                <w:left w:w="0" w:type="dxa"/>
                <w:right w:w="0" w:type="dxa"/>
              </w:tblCellMar>
              <w:tblLook w:val="04A0" w:firstRow="1" w:lastRow="0" w:firstColumn="1" w:lastColumn="0" w:noHBand="0" w:noVBand="1"/>
            </w:tblPr>
            <w:tblGrid>
              <w:gridCol w:w="2640"/>
            </w:tblGrid>
            <w:tr w:rsidR="001C4E83" w:rsidRPr="001C4E83" w14:paraId="331FB4AE" w14:textId="77777777">
              <w:tc>
                <w:tcPr>
                  <w:tcW w:w="0" w:type="auto"/>
                  <w:hideMark/>
                </w:tcPr>
                <w:p w14:paraId="2341ECA1" w14:textId="77777777" w:rsidR="001C4E83" w:rsidRPr="001C4E83" w:rsidRDefault="001C4E83" w:rsidP="001C4E83">
                  <w:pPr>
                    <w:spacing w:line="300" w:lineRule="atLeast"/>
                    <w:rPr>
                      <w:rFonts w:ascii="Verdana" w:eastAsia="Times New Roman" w:hAnsi="Verdana" w:cs="Times New Roman"/>
                      <w:color w:val="606060"/>
                      <w:sz w:val="21"/>
                      <w:szCs w:val="21"/>
                      <w:lang w:eastAsia="de-DE"/>
                    </w:rPr>
                  </w:pPr>
                  <w:r w:rsidRPr="001C4E83">
                    <w:rPr>
                      <w:rFonts w:ascii="Verdana" w:eastAsia="Times New Roman" w:hAnsi="Verdana" w:cs="Times New Roman"/>
                      <w:noProof/>
                      <w:color w:val="0A95FF"/>
                      <w:sz w:val="21"/>
                      <w:szCs w:val="21"/>
                      <w:lang w:eastAsia="de-DE"/>
                    </w:rPr>
                    <w:drawing>
                      <wp:inline distT="0" distB="0" distL="0" distR="0" wp14:anchorId="1CFF3FA1" wp14:editId="0738D0D1">
                        <wp:extent cx="1668780" cy="1238885"/>
                        <wp:effectExtent l="0" t="0" r="7620" b="5715"/>
                        <wp:docPr id="3" name="Bild 3" descr="mage Capti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ge Caption">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68780" cy="1238885"/>
                                </a:xfrm>
                                <a:prstGeom prst="rect">
                                  <a:avLst/>
                                </a:prstGeom>
                                <a:noFill/>
                                <a:ln>
                                  <a:noFill/>
                                </a:ln>
                              </pic:spPr>
                            </pic:pic>
                          </a:graphicData>
                        </a:graphic>
                      </wp:inline>
                    </w:drawing>
                  </w:r>
                  <w:r w:rsidRPr="001C4E83">
                    <w:rPr>
                      <w:rFonts w:ascii="Verdana" w:eastAsia="Times New Roman" w:hAnsi="Verdana" w:cs="Times New Roman"/>
                      <w:color w:val="606060"/>
                      <w:sz w:val="21"/>
                      <w:szCs w:val="21"/>
                      <w:lang w:eastAsia="de-DE"/>
                    </w:rPr>
                    <w:t>Saunalandschaft im neuen "Haus am See".</w:t>
                  </w:r>
                </w:p>
              </w:tc>
            </w:tr>
          </w:tbl>
          <w:p w14:paraId="62634908" w14:textId="77777777" w:rsidR="001C4E83" w:rsidRPr="001C4E83" w:rsidRDefault="001C4E83" w:rsidP="001C4E83">
            <w:pPr>
              <w:rPr>
                <w:rFonts w:ascii="Times New Roman" w:eastAsia="Times New Roman" w:hAnsi="Times New Roman" w:cs="Times New Roman"/>
                <w:lang w:eastAsia="de-DE"/>
              </w:rPr>
            </w:pPr>
          </w:p>
        </w:tc>
        <w:tc>
          <w:tcPr>
            <w:tcW w:w="0" w:type="auto"/>
            <w:tcMar>
              <w:top w:w="0" w:type="dxa"/>
              <w:left w:w="0" w:type="dxa"/>
              <w:bottom w:w="0" w:type="dxa"/>
              <w:right w:w="300" w:type="dxa"/>
            </w:tcMar>
            <w:hideMark/>
          </w:tcPr>
          <w:tbl>
            <w:tblPr>
              <w:tblpPr w:leftFromText="60" w:rightFromText="60" w:vertAnchor="text"/>
              <w:tblW w:w="2625" w:type="dxa"/>
              <w:tblCellMar>
                <w:left w:w="0" w:type="dxa"/>
                <w:right w:w="0" w:type="dxa"/>
              </w:tblCellMar>
              <w:tblLook w:val="04A0" w:firstRow="1" w:lastRow="0" w:firstColumn="1" w:lastColumn="0" w:noHBand="0" w:noVBand="1"/>
            </w:tblPr>
            <w:tblGrid>
              <w:gridCol w:w="2640"/>
            </w:tblGrid>
            <w:tr w:rsidR="001C4E83" w:rsidRPr="001C4E83" w14:paraId="0AEA86C9" w14:textId="77777777">
              <w:tc>
                <w:tcPr>
                  <w:tcW w:w="0" w:type="auto"/>
                  <w:hideMark/>
                </w:tcPr>
                <w:p w14:paraId="15F59F3C" w14:textId="77777777" w:rsidR="001C4E83" w:rsidRPr="001C4E83" w:rsidRDefault="001C4E83" w:rsidP="001C4E83">
                  <w:pPr>
                    <w:spacing w:line="300" w:lineRule="atLeast"/>
                    <w:rPr>
                      <w:rFonts w:ascii="Verdana" w:eastAsia="Times New Roman" w:hAnsi="Verdana" w:cs="Times New Roman"/>
                      <w:color w:val="606060"/>
                      <w:sz w:val="21"/>
                      <w:szCs w:val="21"/>
                      <w:lang w:eastAsia="de-DE"/>
                    </w:rPr>
                  </w:pPr>
                  <w:r w:rsidRPr="001C4E83">
                    <w:rPr>
                      <w:rFonts w:ascii="Verdana" w:eastAsia="Times New Roman" w:hAnsi="Verdana" w:cs="Times New Roman"/>
                      <w:noProof/>
                      <w:color w:val="0A95FF"/>
                      <w:sz w:val="21"/>
                      <w:szCs w:val="21"/>
                      <w:lang w:eastAsia="de-DE"/>
                    </w:rPr>
                    <w:drawing>
                      <wp:inline distT="0" distB="0" distL="0" distR="0" wp14:anchorId="29AFA6C9" wp14:editId="529E4416">
                        <wp:extent cx="1668780" cy="1238885"/>
                        <wp:effectExtent l="0" t="0" r="7620" b="5715"/>
                        <wp:docPr id="2" name="Bild 2" descr="mage Capti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ge Caption">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68780" cy="1238885"/>
                                </a:xfrm>
                                <a:prstGeom prst="rect">
                                  <a:avLst/>
                                </a:prstGeom>
                                <a:noFill/>
                                <a:ln>
                                  <a:noFill/>
                                </a:ln>
                              </pic:spPr>
                            </pic:pic>
                          </a:graphicData>
                        </a:graphic>
                      </wp:inline>
                    </w:drawing>
                  </w:r>
                  <w:r w:rsidRPr="001C4E83">
                    <w:rPr>
                      <w:rFonts w:ascii="Verdana" w:eastAsia="Times New Roman" w:hAnsi="Verdana" w:cs="Times New Roman"/>
                      <w:color w:val="606060"/>
                      <w:sz w:val="21"/>
                      <w:szCs w:val="21"/>
                      <w:lang w:eastAsia="de-DE"/>
                    </w:rPr>
                    <w:t>Ruhebereich im neuen "Haus am See".</w:t>
                  </w:r>
                </w:p>
              </w:tc>
            </w:tr>
          </w:tbl>
          <w:p w14:paraId="62417328" w14:textId="77777777" w:rsidR="001C4E83" w:rsidRPr="001C4E83" w:rsidRDefault="001C4E83" w:rsidP="001C4E83">
            <w:pPr>
              <w:rPr>
                <w:rFonts w:ascii="Times New Roman" w:eastAsia="Times New Roman" w:hAnsi="Times New Roman" w:cs="Times New Roman"/>
                <w:lang w:eastAsia="de-DE"/>
              </w:rPr>
            </w:pPr>
          </w:p>
        </w:tc>
        <w:tc>
          <w:tcPr>
            <w:tcW w:w="0" w:type="auto"/>
            <w:hideMark/>
          </w:tcPr>
          <w:tbl>
            <w:tblPr>
              <w:tblpPr w:leftFromText="60" w:rightFromText="60" w:vertAnchor="text" w:tblpXSpec="right" w:tblpYSpec="center"/>
              <w:tblW w:w="2625" w:type="dxa"/>
              <w:tblCellMar>
                <w:left w:w="0" w:type="dxa"/>
                <w:right w:w="0" w:type="dxa"/>
              </w:tblCellMar>
              <w:tblLook w:val="04A0" w:firstRow="1" w:lastRow="0" w:firstColumn="1" w:lastColumn="0" w:noHBand="0" w:noVBand="1"/>
            </w:tblPr>
            <w:tblGrid>
              <w:gridCol w:w="2640"/>
            </w:tblGrid>
            <w:tr w:rsidR="001C4E83" w:rsidRPr="001C4E83" w14:paraId="03EB930E" w14:textId="77777777">
              <w:tc>
                <w:tcPr>
                  <w:tcW w:w="0" w:type="auto"/>
                  <w:hideMark/>
                </w:tcPr>
                <w:p w14:paraId="03EBB0D5" w14:textId="77777777" w:rsidR="001C4E83" w:rsidRPr="001C4E83" w:rsidRDefault="001C4E83" w:rsidP="001C4E83">
                  <w:pPr>
                    <w:spacing w:line="300" w:lineRule="atLeast"/>
                    <w:rPr>
                      <w:rFonts w:ascii="Verdana" w:eastAsia="Times New Roman" w:hAnsi="Verdana" w:cs="Times New Roman"/>
                      <w:color w:val="606060"/>
                      <w:sz w:val="21"/>
                      <w:szCs w:val="21"/>
                      <w:lang w:eastAsia="de-DE"/>
                    </w:rPr>
                  </w:pPr>
                  <w:r w:rsidRPr="001C4E83">
                    <w:rPr>
                      <w:rFonts w:ascii="Verdana" w:eastAsia="Times New Roman" w:hAnsi="Verdana" w:cs="Times New Roman"/>
                      <w:noProof/>
                      <w:color w:val="0A95FF"/>
                      <w:sz w:val="21"/>
                      <w:szCs w:val="21"/>
                      <w:lang w:eastAsia="de-DE"/>
                    </w:rPr>
                    <w:drawing>
                      <wp:inline distT="0" distB="0" distL="0" distR="0" wp14:anchorId="1CA6DC62" wp14:editId="48614DA7">
                        <wp:extent cx="1668780" cy="1238885"/>
                        <wp:effectExtent l="0" t="0" r="7620" b="5715"/>
                        <wp:docPr id="1" name="Bild 1" descr="mage Captio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ge Caption">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68780" cy="1238885"/>
                                </a:xfrm>
                                <a:prstGeom prst="rect">
                                  <a:avLst/>
                                </a:prstGeom>
                                <a:noFill/>
                                <a:ln>
                                  <a:noFill/>
                                </a:ln>
                              </pic:spPr>
                            </pic:pic>
                          </a:graphicData>
                        </a:graphic>
                      </wp:inline>
                    </w:drawing>
                  </w:r>
                  <w:r w:rsidRPr="001C4E83">
                    <w:rPr>
                      <w:rFonts w:ascii="Verdana" w:eastAsia="Times New Roman" w:hAnsi="Verdana" w:cs="Times New Roman"/>
                      <w:color w:val="606060"/>
                      <w:sz w:val="21"/>
                      <w:szCs w:val="21"/>
                      <w:lang w:eastAsia="de-DE"/>
                    </w:rPr>
                    <w:t>Sportstudio im neuen "Haus am See".</w:t>
                  </w:r>
                </w:p>
              </w:tc>
            </w:tr>
          </w:tbl>
          <w:p w14:paraId="7F7531FC" w14:textId="77777777" w:rsidR="001C4E83" w:rsidRPr="001C4E83" w:rsidRDefault="001C4E83" w:rsidP="001C4E83">
            <w:pPr>
              <w:rPr>
                <w:rFonts w:ascii="Times New Roman" w:eastAsia="Times New Roman" w:hAnsi="Times New Roman" w:cs="Times New Roman"/>
                <w:lang w:eastAsia="de-DE"/>
              </w:rPr>
            </w:pPr>
          </w:p>
        </w:tc>
      </w:tr>
    </w:tbl>
    <w:p w14:paraId="2C94A94F" w14:textId="77777777" w:rsidR="001C4E83" w:rsidRPr="001C4E83" w:rsidRDefault="001C4E83" w:rsidP="001C4E83">
      <w:pPr>
        <w:spacing w:line="300" w:lineRule="atLeast"/>
        <w:rPr>
          <w:rFonts w:ascii="Verdana" w:eastAsia="Times New Roman" w:hAnsi="Verdana" w:cs="Times New Roman"/>
          <w:vanish/>
          <w:color w:val="606060"/>
          <w:sz w:val="21"/>
          <w:szCs w:val="21"/>
          <w:lang w:eastAsia="de-DE"/>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1C4E83" w:rsidRPr="001C4E83" w14:paraId="73D71666" w14:textId="77777777" w:rsidTr="001C4E83">
        <w:tc>
          <w:tcPr>
            <w:tcW w:w="0" w:type="auto"/>
            <w:vAlign w:val="center"/>
            <w:hideMark/>
          </w:tcPr>
          <w:p w14:paraId="5E300906" w14:textId="77777777" w:rsidR="001C4E83" w:rsidRPr="001C4E83" w:rsidRDefault="001C4E83" w:rsidP="001C4E83">
            <w:pPr>
              <w:spacing w:line="300" w:lineRule="atLeast"/>
              <w:rPr>
                <w:rFonts w:ascii="Verdana" w:eastAsia="Times New Roman" w:hAnsi="Verdana" w:cs="Times New Roman"/>
                <w:color w:val="606060"/>
                <w:sz w:val="21"/>
                <w:szCs w:val="21"/>
                <w:lang w:eastAsia="de-DE"/>
              </w:rPr>
            </w:pPr>
          </w:p>
        </w:tc>
      </w:tr>
    </w:tbl>
    <w:p w14:paraId="1D83447D" w14:textId="77777777" w:rsidR="001C4E83" w:rsidRPr="001C4E83" w:rsidRDefault="001C4E83" w:rsidP="001C4E83">
      <w:pPr>
        <w:rPr>
          <w:rFonts w:ascii="Times New Roman" w:eastAsia="Times New Roman" w:hAnsi="Times New Roman" w:cs="Times New Roman"/>
          <w:lang w:eastAsia="de-DE"/>
        </w:rPr>
      </w:pPr>
    </w:p>
    <w:p w14:paraId="4FE72595" w14:textId="77777777" w:rsidR="007977FF" w:rsidRDefault="001C4E83"/>
    <w:sectPr w:rsidR="007977FF" w:rsidSect="00FE670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4801EB"/>
    <w:multiLevelType w:val="multilevel"/>
    <w:tmpl w:val="6E983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4"/>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E83"/>
    <w:rsid w:val="001C4E83"/>
    <w:rsid w:val="00C70F0B"/>
    <w:rsid w:val="00FE67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7D04A0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1C4E83"/>
    <w:pPr>
      <w:spacing w:before="100" w:beforeAutospacing="1" w:after="100" w:afterAutospacing="1"/>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C4E83"/>
    <w:rPr>
      <w:rFonts w:ascii="Times New Roman" w:hAnsi="Times New Roman" w:cs="Times New Roman"/>
      <w:b/>
      <w:bCs/>
      <w:sz w:val="36"/>
      <w:szCs w:val="36"/>
      <w:lang w:eastAsia="de-DE"/>
    </w:rPr>
  </w:style>
  <w:style w:type="character" w:customStyle="1" w:styleId="apple-converted-space">
    <w:name w:val="apple-converted-space"/>
    <w:basedOn w:val="Absatz-Standardschriftart"/>
    <w:rsid w:val="001C4E83"/>
  </w:style>
  <w:style w:type="character" w:styleId="Link">
    <w:name w:val="Hyperlink"/>
    <w:basedOn w:val="Absatz-Standardschriftart"/>
    <w:uiPriority w:val="99"/>
    <w:semiHidden/>
    <w:unhideWhenUsed/>
    <w:rsid w:val="001C4E83"/>
    <w:rPr>
      <w:color w:val="0000FF"/>
      <w:u w:val="single"/>
    </w:rPr>
  </w:style>
  <w:style w:type="paragraph" w:styleId="StandardWeb">
    <w:name w:val="Normal (Web)"/>
    <w:basedOn w:val="Standard"/>
    <w:uiPriority w:val="99"/>
    <w:semiHidden/>
    <w:unhideWhenUsed/>
    <w:rsid w:val="001C4E83"/>
    <w:pPr>
      <w:spacing w:before="100" w:beforeAutospacing="1" w:after="100" w:afterAutospacing="1"/>
    </w:pPr>
    <w:rPr>
      <w:rFonts w:ascii="Times New Roman" w:hAnsi="Times New Roman" w:cs="Times New Roman"/>
      <w:lang w:eastAsia="de-DE"/>
    </w:rPr>
  </w:style>
  <w:style w:type="character" w:styleId="Fett">
    <w:name w:val="Strong"/>
    <w:basedOn w:val="Absatz-Standardschriftart"/>
    <w:uiPriority w:val="22"/>
    <w:qFormat/>
    <w:rsid w:val="001C4E83"/>
    <w:rPr>
      <w:b/>
      <w:bCs/>
    </w:rPr>
  </w:style>
  <w:style w:type="character" w:styleId="Hervorhebung">
    <w:name w:val="Emphasis"/>
    <w:basedOn w:val="Absatz-Standardschriftart"/>
    <w:uiPriority w:val="20"/>
    <w:qFormat/>
    <w:rsid w:val="001C4E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924794">
      <w:bodyDiv w:val="1"/>
      <w:marLeft w:val="0"/>
      <w:marRight w:val="0"/>
      <w:marTop w:val="0"/>
      <w:marBottom w:val="0"/>
      <w:divBdr>
        <w:top w:val="none" w:sz="0" w:space="0" w:color="auto"/>
        <w:left w:val="none" w:sz="0" w:space="0" w:color="auto"/>
        <w:bottom w:val="none" w:sz="0" w:space="0" w:color="auto"/>
        <w:right w:val="none" w:sz="0" w:space="0" w:color="auto"/>
      </w:divBdr>
      <w:divsChild>
        <w:div w:id="130576839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newsletter.lottaleben.biz/c/20283531/%5BUSER_ID_SECURE%5D" TargetMode="External"/><Relationship Id="rId20"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newsletter.lottaleben.biz/c/20294612/%5BUSER_ID_SECURE%5D" TargetMode="External"/><Relationship Id="rId12" Type="http://schemas.openxmlformats.org/officeDocument/2006/relationships/image" Target="media/image3.jpeg"/><Relationship Id="rId13" Type="http://schemas.openxmlformats.org/officeDocument/2006/relationships/hyperlink" Target="http://newsletter.lottaleben.biz/c/20294613/%5BUSER_ID_SECURE%5D" TargetMode="External"/><Relationship Id="rId14" Type="http://schemas.openxmlformats.org/officeDocument/2006/relationships/image" Target="media/image4.jpeg"/><Relationship Id="rId15" Type="http://schemas.openxmlformats.org/officeDocument/2006/relationships/hyperlink" Target="http://newsletter.lottaleben.biz/c/20294614/%5BUSER_ID_SECURE%5D" TargetMode="External"/><Relationship Id="rId16" Type="http://schemas.openxmlformats.org/officeDocument/2006/relationships/image" Target="media/image5.jpeg"/><Relationship Id="rId17" Type="http://schemas.openxmlformats.org/officeDocument/2006/relationships/hyperlink" Target="http://newsletter.lottaleben.biz/c/20294615/%5BUSER_ID_SECURE%5D" TargetMode="External"/><Relationship Id="rId18" Type="http://schemas.openxmlformats.org/officeDocument/2006/relationships/image" Target="media/image6.jpeg"/><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newsletter.lottaleben.biz/c/20280405/%5BUSER_ID_SECURE%5D" TargetMode="External"/><Relationship Id="rId6" Type="http://schemas.openxmlformats.org/officeDocument/2006/relationships/hyperlink" Target="http://newsletter.lottaleben.biz/c/20280406/%5BUSER_ID_SECURE%5D" TargetMode="External"/><Relationship Id="rId7" Type="http://schemas.openxmlformats.org/officeDocument/2006/relationships/hyperlink" Target="http://newsletter.lottaleben.biz/c/20283529/%5BUSER_ID_SECURE%5D" TargetMode="External"/><Relationship Id="rId8"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533</Words>
  <Characters>3360</Characters>
  <Application>Microsoft Macintosh Word</Application>
  <DocSecurity>0</DocSecurity>
  <Lines>28</Lines>
  <Paragraphs>7</Paragraphs>
  <ScaleCrop>false</ScaleCrop>
  <LinksUpToDate>false</LinksUpToDate>
  <CharactersWithSpaces>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Kreiss</dc:creator>
  <cp:keywords/>
  <dc:description/>
  <cp:lastModifiedBy>Daniel Kreiss</cp:lastModifiedBy>
  <cp:revision>1</cp:revision>
  <dcterms:created xsi:type="dcterms:W3CDTF">2016-02-09T12:54:00Z</dcterms:created>
  <dcterms:modified xsi:type="dcterms:W3CDTF">2016-02-09T12:55:00Z</dcterms:modified>
</cp:coreProperties>
</file>